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897" w:rsidRPr="00795897" w:rsidRDefault="00795897" w:rsidP="00795897">
      <w:pPr>
        <w:widowControl/>
        <w:snapToGrid w:val="0"/>
        <w:spacing w:after="285" w:line="450" w:lineRule="atLeast"/>
        <w:outlineLvl w:val="1"/>
        <w:rPr>
          <w:rFonts w:asciiTheme="minorEastAsia" w:hAnsiTheme="minorEastAsia" w:cs="宋体" w:hint="eastAsia"/>
          <w:kern w:val="0"/>
          <w:sz w:val="28"/>
          <w:szCs w:val="28"/>
        </w:rPr>
      </w:pPr>
      <w:r w:rsidRPr="00795897">
        <w:rPr>
          <w:rFonts w:asciiTheme="minorEastAsia" w:hAnsiTheme="minorEastAsia" w:cs="宋体" w:hint="eastAsia"/>
          <w:kern w:val="0"/>
          <w:sz w:val="28"/>
          <w:szCs w:val="28"/>
        </w:rPr>
        <w:t>附件1.</w:t>
      </w:r>
      <w:bookmarkStart w:id="0" w:name="_GoBack"/>
      <w:bookmarkEnd w:id="0"/>
    </w:p>
    <w:p w:rsidR="0059095C" w:rsidRPr="0059095C" w:rsidRDefault="0059095C" w:rsidP="00795897">
      <w:pPr>
        <w:widowControl/>
        <w:snapToGrid w:val="0"/>
        <w:spacing w:after="285" w:line="450" w:lineRule="atLeast"/>
        <w:jc w:val="center"/>
        <w:outlineLvl w:val="1"/>
        <w:rPr>
          <w:rFonts w:ascii="微软雅黑" w:eastAsia="微软雅黑" w:hAnsi="微软雅黑" w:cs="宋体"/>
          <w:kern w:val="0"/>
          <w:sz w:val="36"/>
          <w:szCs w:val="36"/>
        </w:rPr>
      </w:pPr>
      <w:r w:rsidRPr="0059095C">
        <w:rPr>
          <w:rFonts w:ascii="微软雅黑" w:eastAsia="微软雅黑" w:hAnsi="微软雅黑" w:cs="宋体" w:hint="eastAsia"/>
          <w:kern w:val="0"/>
          <w:sz w:val="36"/>
          <w:szCs w:val="36"/>
        </w:rPr>
        <w:t>省委高校工委 省教育厅关于做好2018年元旦春节寒假期间有关工作的通知</w:t>
      </w:r>
    </w:p>
    <w:p w:rsidR="0059095C" w:rsidRDefault="0059095C" w:rsidP="00795897">
      <w:pPr>
        <w:widowControl/>
        <w:snapToGrid w:val="0"/>
        <w:spacing w:after="330" w:line="560" w:lineRule="exact"/>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各市、州、直管市、神农架林区教育局，各高等学校，厅机关各处室、直属各单位：</w:t>
      </w:r>
    </w:p>
    <w:p w:rsidR="0059095C" w:rsidRPr="0059095C" w:rsidRDefault="0059095C" w:rsidP="00795897">
      <w:pPr>
        <w:widowControl/>
        <w:snapToGrid w:val="0"/>
        <w:spacing w:after="330" w:line="560" w:lineRule="exact"/>
        <w:ind w:firstLine="420"/>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为贯彻落实《省委办公厅 省政府办公厅关于做好2018年元旦春节期间有关工作的通知》（鄂办发电〔2017〕80号）要求，切实做好2018年元旦、春节、寒假期间各项工作，确保全省教育系统广大师生员工度过欢乐祥和的节日，现就有关事项通知如下：</w:t>
      </w:r>
    </w:p>
    <w:p w:rsidR="0059095C" w:rsidRPr="0059095C" w:rsidRDefault="0059095C" w:rsidP="00795897">
      <w:pPr>
        <w:widowControl/>
        <w:snapToGrid w:val="0"/>
        <w:spacing w:after="330" w:line="560" w:lineRule="exact"/>
        <w:ind w:firstLine="480"/>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一、用心用情用力做好广大师生特别是困难师生帮扶救助工作。各地教育部门和学校要利用节假日广泛开展走访慰问、专项救助和送温暖活动，让广大师生有更多的获得感、幸福感。各级领导干部要主动深入基层一线，深入偏远艰苦地区检查落实扶贫攻坚的各项政策措施。要落实好教师待遇政策，细致务实开展好走访慰问活动，重点看望帮扶经济困难师生、离退休教职工、因公牺牲（伤残）教师及遗属等群体。加大对孤残弃儿童、农村留守儿童、困境儿童的救助帮扶和安全保护力度。积极配合有关部门做好学生春运工作，为学生返乡及节后返校提供便捷的票务服务。安排好留校师生特别是内地民族班学生留校期间的学习生活，确保食品供应充足价格稳定、供水供电供暖等基本生活设施正常，解决假期留校师生后顾之忧。</w:t>
      </w:r>
    </w:p>
    <w:p w:rsidR="0059095C" w:rsidRPr="0059095C" w:rsidRDefault="0059095C" w:rsidP="00795897">
      <w:pPr>
        <w:widowControl/>
        <w:snapToGrid w:val="0"/>
        <w:spacing w:after="330" w:line="560" w:lineRule="exact"/>
        <w:ind w:firstLine="480"/>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lastRenderedPageBreak/>
        <w:t>二、以安全教育和隐患排查整改为重点切实落实安全工作责任。各地教育部门和学校要严格按照安全生产工作“党政同责、一岗双责、失职追责”要求和属地党委政府统一部署，做好假期师生安全工作。组织各地各校把寒假安全告知书发放到每名学生和家长手中，签订好学校家长学生三方安全责任书。结合学生集中离校返校前后等关键节点，通过安全教育课、发放安全知识手册、消防安全演练、家长会、微信群等途径普遍开展安全知识教育，增强学生安全意识。要在寒假前再次深入开展覆盖校车安全、消防安全、校舍安全、网络安全、食品及饮用水安全、传染病防控、危险化学品安全、特种设备安全、学生欺凌与校园暴力、校园周边治理等领域的安全隐患排查，严格做到“不放过任何一个漏洞，不丢掉任何一个盲点，不留下任何一个隐患”。加强与当地相关部门信息共享和应急工作联动，抓好校园周边治安综合治理，加大假期校园安全巡查力度，强化校园安全管控和应急处置措施。健全雨雪冰冻、雾霾寒潮等灾害性天气预警机制，及时掌握灾害预警预报信息，提醒师生做好预防。</w:t>
      </w:r>
    </w:p>
    <w:p w:rsidR="0059095C" w:rsidRDefault="0059095C" w:rsidP="00795897">
      <w:pPr>
        <w:widowControl/>
        <w:snapToGrid w:val="0"/>
        <w:spacing w:after="330" w:line="560" w:lineRule="exact"/>
        <w:ind w:firstLine="480"/>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三、以学习宣传十九大精神为重点安排好师生精神文化生活。采取多种形式和手段深入宣传党的十九大精神，推进“学习十九大、楷模荆楚行”活动，举办青少年学习“学习党的十九大、同心共筑中国梦”知识竞赛。倡导教育系统干部师生模范践行健康文明的生活方式，引导师生在假期返乡期间积极参与社会调查、社会实践、志愿服务、文明礼仪宣传等主题鲜明的假期活动，培养社会担当和责任意识。积极</w:t>
      </w:r>
      <w:r w:rsidRPr="0059095C">
        <w:rPr>
          <w:rFonts w:ascii="华文仿宋" w:eastAsia="华文仿宋" w:hAnsi="华文仿宋" w:cs="宋体" w:hint="eastAsia"/>
          <w:color w:val="4E4E4E"/>
          <w:kern w:val="0"/>
          <w:sz w:val="32"/>
          <w:szCs w:val="24"/>
        </w:rPr>
        <w:lastRenderedPageBreak/>
        <w:t>宣传科学理性的消费观念，减少烟花爆竹燃放，降低对环境的污染。积极开展内涵丰富、健康向上的文体活动，传承中华民族优秀传统文化，唱响主旋律、传播正能量。</w:t>
      </w:r>
    </w:p>
    <w:p w:rsidR="0059095C" w:rsidRPr="0059095C" w:rsidRDefault="0059095C" w:rsidP="00795897">
      <w:pPr>
        <w:widowControl/>
        <w:snapToGrid w:val="0"/>
        <w:spacing w:after="330" w:line="560" w:lineRule="exact"/>
        <w:ind w:firstLine="480"/>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四、严守廉洁纪律严防节日不正之风。各地教育部门和学校的党员领导干部要带头落实中央八项规定和实施细则精神及省委实施办法，带头转变作风、纠正“四风”。按照《中共湖北省纪委关于2018年元旦春节期间进一步严明纪律加强作风建设的通知》要求，严格遵守廉洁自律的有关规定，过一个廉洁、文明、和谐的节日。严禁搞表态多调门高、行动少落实差等各种形式主义、官僚主义；严禁用公款购买赠送贺年卡、挂历、烟花爆竹、烟酒、土特产等年货节礼；严禁未经批准举办各类年会、团拜会、节日庆典活动；严禁用公款组织各种聚餐、宴请、旅游、相互走访送礼和参与高消费娱乐健身等活动；严禁借节日之机突击花钱和滥发津贴补贴或福利；严禁收送可能影响公正执行公务或明显超出正常礼尚往来的礼品、礼金、消费卡；严禁出入私人会所以及私人会所性质的场所；严禁违规参加老乡会、校友会、战友会；严禁公车私用或“私车公养”；严禁违规操办婚丧喜庆事宜；严禁组织参加“带彩”娱乐或搞封建迷信活动。</w:t>
      </w:r>
    </w:p>
    <w:p w:rsidR="0059095C" w:rsidRPr="0059095C" w:rsidRDefault="0059095C" w:rsidP="00795897">
      <w:pPr>
        <w:widowControl/>
        <w:snapToGrid w:val="0"/>
        <w:spacing w:after="330" w:line="560" w:lineRule="exact"/>
        <w:ind w:firstLine="480"/>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五、认真负责做好值守应急和信息报送工作。要落实好岗位责任制，严格执行领导外出报备制度，严格执行24小时专人值班和领导干部带班制度，确保节日期间各项工作正常有序运转。要健全应急协调机制，制订完善应急工作预案，畅通信息报送渠道，遇有突发事件和重要紧急情况要及时准</w:t>
      </w:r>
      <w:r w:rsidRPr="0059095C">
        <w:rPr>
          <w:rFonts w:ascii="华文仿宋" w:eastAsia="华文仿宋" w:hAnsi="华文仿宋" w:cs="宋体" w:hint="eastAsia"/>
          <w:color w:val="4E4E4E"/>
          <w:kern w:val="0"/>
          <w:sz w:val="32"/>
          <w:szCs w:val="24"/>
        </w:rPr>
        <w:lastRenderedPageBreak/>
        <w:t>确上报地方党委政府和我厅，并及时采取有效措施妥善应对和处理。</w:t>
      </w:r>
    </w:p>
    <w:p w:rsidR="0059095C" w:rsidRPr="0059095C" w:rsidRDefault="0059095C" w:rsidP="00795897">
      <w:pPr>
        <w:widowControl/>
        <w:snapToGrid w:val="0"/>
        <w:spacing w:after="330" w:line="560" w:lineRule="exact"/>
        <w:ind w:firstLine="480"/>
        <w:contextualSpacing/>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各地教育部门和学校要高度重视，主要负责同志要亲自抓，加强督促检查，认真做好元旦春节寒假期间的各项工作。</w:t>
      </w:r>
    </w:p>
    <w:p w:rsidR="0059095C" w:rsidRPr="0059095C" w:rsidRDefault="0059095C" w:rsidP="00795897">
      <w:pPr>
        <w:widowControl/>
        <w:snapToGrid w:val="0"/>
        <w:spacing w:after="330" w:line="560" w:lineRule="exact"/>
        <w:ind w:firstLine="480"/>
        <w:contextualSpacing/>
        <w:rPr>
          <w:rFonts w:ascii="华文仿宋" w:eastAsia="华文仿宋" w:hAnsi="华文仿宋" w:cs="宋体" w:hint="eastAsia"/>
          <w:color w:val="4E4E4E"/>
          <w:kern w:val="0"/>
          <w:sz w:val="32"/>
          <w:szCs w:val="24"/>
        </w:rPr>
      </w:pPr>
    </w:p>
    <w:p w:rsidR="0059095C" w:rsidRPr="0059095C" w:rsidRDefault="0059095C" w:rsidP="00795897">
      <w:pPr>
        <w:widowControl/>
        <w:snapToGrid w:val="0"/>
        <w:spacing w:after="330" w:line="560" w:lineRule="exact"/>
        <w:ind w:left="105" w:firstLine="480"/>
        <w:contextualSpacing/>
        <w:jc w:val="right"/>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湖北省委高校工委</w:t>
      </w:r>
      <w:r w:rsidR="00795897">
        <w:rPr>
          <w:rFonts w:ascii="华文仿宋" w:eastAsia="华文仿宋" w:hAnsi="华文仿宋" w:cs="宋体" w:hint="eastAsia"/>
          <w:color w:val="4E4E4E"/>
          <w:kern w:val="0"/>
          <w:sz w:val="32"/>
          <w:szCs w:val="24"/>
        </w:rPr>
        <w:t xml:space="preserve"> </w:t>
      </w:r>
      <w:r w:rsidRPr="0059095C">
        <w:rPr>
          <w:rFonts w:ascii="华文仿宋" w:eastAsia="华文仿宋" w:hAnsi="华文仿宋" w:cs="宋体" w:hint="eastAsia"/>
          <w:color w:val="4E4E4E"/>
          <w:kern w:val="0"/>
          <w:sz w:val="32"/>
          <w:szCs w:val="24"/>
        </w:rPr>
        <w:t>湖北省教育厅</w:t>
      </w:r>
    </w:p>
    <w:p w:rsidR="0059095C" w:rsidRPr="0059095C" w:rsidRDefault="0059095C" w:rsidP="00795897">
      <w:pPr>
        <w:widowControl/>
        <w:snapToGrid w:val="0"/>
        <w:spacing w:after="330" w:line="560" w:lineRule="exact"/>
        <w:ind w:firstLine="480"/>
        <w:contextualSpacing/>
        <w:jc w:val="right"/>
        <w:rPr>
          <w:rFonts w:ascii="华文仿宋" w:eastAsia="华文仿宋" w:hAnsi="华文仿宋" w:cs="宋体"/>
          <w:color w:val="4E4E4E"/>
          <w:kern w:val="0"/>
          <w:sz w:val="32"/>
          <w:szCs w:val="24"/>
        </w:rPr>
      </w:pPr>
      <w:r w:rsidRPr="0059095C">
        <w:rPr>
          <w:rFonts w:ascii="华文仿宋" w:eastAsia="华文仿宋" w:hAnsi="华文仿宋" w:cs="宋体" w:hint="eastAsia"/>
          <w:color w:val="4E4E4E"/>
          <w:kern w:val="0"/>
          <w:sz w:val="32"/>
          <w:szCs w:val="24"/>
        </w:rPr>
        <w:t>2017年12月29日</w:t>
      </w:r>
    </w:p>
    <w:p w:rsidR="00214DDF" w:rsidRDefault="00214DDF" w:rsidP="00795897">
      <w:pPr>
        <w:snapToGrid w:val="0"/>
        <w:contextualSpacing/>
      </w:pPr>
    </w:p>
    <w:sectPr w:rsidR="00214D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E4D" w:rsidRDefault="00A35E4D" w:rsidP="00795897">
      <w:r>
        <w:separator/>
      </w:r>
    </w:p>
  </w:endnote>
  <w:endnote w:type="continuationSeparator" w:id="0">
    <w:p w:rsidR="00A35E4D" w:rsidRDefault="00A35E4D" w:rsidP="0079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E4D" w:rsidRDefault="00A35E4D" w:rsidP="00795897">
      <w:r>
        <w:separator/>
      </w:r>
    </w:p>
  </w:footnote>
  <w:footnote w:type="continuationSeparator" w:id="0">
    <w:p w:rsidR="00A35E4D" w:rsidRDefault="00A35E4D" w:rsidP="007958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0A0"/>
    <w:rsid w:val="00214DDF"/>
    <w:rsid w:val="0059095C"/>
    <w:rsid w:val="00795897"/>
    <w:rsid w:val="008F40A0"/>
    <w:rsid w:val="00A35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E7F598-352D-4EA4-A2A2-5D8E6933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59095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9095C"/>
    <w:rPr>
      <w:rFonts w:ascii="宋体" w:eastAsia="宋体" w:hAnsi="宋体" w:cs="宋体"/>
      <w:b/>
      <w:bCs/>
      <w:kern w:val="0"/>
      <w:sz w:val="36"/>
      <w:szCs w:val="36"/>
    </w:rPr>
  </w:style>
  <w:style w:type="paragraph" w:styleId="a3">
    <w:name w:val="Normal (Web)"/>
    <w:basedOn w:val="a"/>
    <w:uiPriority w:val="99"/>
    <w:semiHidden/>
    <w:unhideWhenUsed/>
    <w:rsid w:val="0059095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7958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95897"/>
    <w:rPr>
      <w:sz w:val="18"/>
      <w:szCs w:val="18"/>
    </w:rPr>
  </w:style>
  <w:style w:type="paragraph" w:styleId="a5">
    <w:name w:val="footer"/>
    <w:basedOn w:val="a"/>
    <w:link w:val="Char0"/>
    <w:uiPriority w:val="99"/>
    <w:unhideWhenUsed/>
    <w:rsid w:val="00795897"/>
    <w:pPr>
      <w:tabs>
        <w:tab w:val="center" w:pos="4153"/>
        <w:tab w:val="right" w:pos="8306"/>
      </w:tabs>
      <w:snapToGrid w:val="0"/>
      <w:jc w:val="left"/>
    </w:pPr>
    <w:rPr>
      <w:sz w:val="18"/>
      <w:szCs w:val="18"/>
    </w:rPr>
  </w:style>
  <w:style w:type="character" w:customStyle="1" w:styleId="Char0">
    <w:name w:val="页脚 Char"/>
    <w:basedOn w:val="a0"/>
    <w:link w:val="a5"/>
    <w:uiPriority w:val="99"/>
    <w:rsid w:val="007958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022363">
      <w:bodyDiv w:val="1"/>
      <w:marLeft w:val="0"/>
      <w:marRight w:val="0"/>
      <w:marTop w:val="0"/>
      <w:marBottom w:val="0"/>
      <w:divBdr>
        <w:top w:val="none" w:sz="0" w:space="0" w:color="auto"/>
        <w:left w:val="none" w:sz="0" w:space="0" w:color="auto"/>
        <w:bottom w:val="none" w:sz="0" w:space="0" w:color="auto"/>
        <w:right w:val="none" w:sz="0" w:space="0" w:color="auto"/>
      </w:divBdr>
      <w:divsChild>
        <w:div w:id="1556963929">
          <w:marLeft w:val="0"/>
          <w:marRight w:val="0"/>
          <w:marTop w:val="600"/>
          <w:marBottom w:val="450"/>
          <w:divBdr>
            <w:top w:val="none" w:sz="0" w:space="0" w:color="auto"/>
            <w:left w:val="none" w:sz="0" w:space="0" w:color="auto"/>
            <w:bottom w:val="single" w:sz="6" w:space="0" w:color="CECECE"/>
            <w:right w:val="none" w:sz="0" w:space="0" w:color="auto"/>
          </w:divBdr>
        </w:div>
        <w:div w:id="403341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279</Words>
  <Characters>1591</Characters>
  <Application>Microsoft Office Word</Application>
  <DocSecurity>0</DocSecurity>
  <Lines>13</Lines>
  <Paragraphs>3</Paragraphs>
  <ScaleCrop>false</ScaleCrop>
  <Company>微软中国</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czy</dc:creator>
  <cp:keywords/>
  <dc:description/>
  <cp:lastModifiedBy>tby</cp:lastModifiedBy>
  <cp:revision>3</cp:revision>
  <dcterms:created xsi:type="dcterms:W3CDTF">2018-01-19T08:55:00Z</dcterms:created>
  <dcterms:modified xsi:type="dcterms:W3CDTF">2018-01-19T08:59:00Z</dcterms:modified>
</cp:coreProperties>
</file>